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BC" w:rsidRDefault="008139BC" w:rsidP="008139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Wage Reserve Homemaker/PC Rate Calculation</w:t>
      </w:r>
    </w:p>
    <w:p w:rsidR="008139BC" w:rsidRDefault="008139BC" w:rsidP="008139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139BC" w:rsidRPr="008139BC" w:rsidRDefault="008139BC" w:rsidP="008139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  <w:r w:rsidRPr="008139BC">
        <w:rPr>
          <w:rFonts w:ascii="TimesNewRomanPS-BoldMT" w:hAnsi="TimesNewRomanPS-BoldMT" w:cs="TimesNewRomanPS-BoldMT"/>
          <w:b/>
          <w:bCs/>
          <w:sz w:val="24"/>
          <w:szCs w:val="28"/>
        </w:rPr>
        <w:t>Provider Name:</w:t>
      </w:r>
      <w:r w:rsidR="00A50FC2">
        <w:rPr>
          <w:rFonts w:ascii="TimesNewRomanPS-BoldMT" w:hAnsi="TimesNewRomanPS-BoldMT" w:cs="TimesNewRomanPS-BoldMT"/>
          <w:b/>
          <w:bCs/>
          <w:sz w:val="24"/>
          <w:szCs w:val="28"/>
        </w:rPr>
        <w:t xml:space="preserve"> </w:t>
      </w:r>
      <w:sdt>
        <w:sdtPr>
          <w:rPr>
            <w:rFonts w:ascii="TimesNewRomanPS-BoldMT" w:hAnsi="TimesNewRomanPS-BoldMT" w:cs="TimesNewRomanPS-BoldMT"/>
            <w:b/>
            <w:bCs/>
            <w:sz w:val="24"/>
            <w:szCs w:val="28"/>
          </w:rPr>
          <w:id w:val="-363605793"/>
          <w:placeholder>
            <w:docPart w:val="A07922A8EDB445B794F348EDE7BE27FC"/>
          </w:placeholder>
          <w:showingPlcHdr/>
        </w:sdtPr>
        <w:sdtEndPr/>
        <w:sdtContent>
          <w:r w:rsidR="00A50FC2" w:rsidRPr="00472CD1">
            <w:rPr>
              <w:rStyle w:val="PlaceholderText"/>
            </w:rPr>
            <w:t>Click here to enter text.</w:t>
          </w:r>
        </w:sdtContent>
      </w:sdt>
      <w:r>
        <w:rPr>
          <w:rFonts w:ascii="TimesNewRomanPS-BoldMT" w:hAnsi="TimesNewRomanPS-BoldMT" w:cs="TimesNewRomanPS-BoldMT"/>
          <w:b/>
          <w:bCs/>
          <w:sz w:val="24"/>
          <w:szCs w:val="28"/>
        </w:rPr>
        <w:t xml:space="preserve"> </w:t>
      </w:r>
    </w:p>
    <w:p w:rsidR="006B0FB3" w:rsidRDefault="006B0FB3"/>
    <w:p w:rsidR="008139BC" w:rsidRDefault="008139BC">
      <w:r>
        <w:t>Calculation of Average Hourly HM/PC Employee Compensation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3"/>
        <w:gridCol w:w="2365"/>
        <w:gridCol w:w="2323"/>
      </w:tblGrid>
      <w:tr w:rsidR="008139BC" w:rsidTr="00A50FC2">
        <w:tc>
          <w:tcPr>
            <w:tcW w:w="2394" w:type="dxa"/>
          </w:tcPr>
          <w:p w:rsidR="008139BC" w:rsidRDefault="008139BC">
            <w:r>
              <w:t>Base Wage</w:t>
            </w:r>
          </w:p>
        </w:tc>
        <w:tc>
          <w:tcPr>
            <w:tcW w:w="2394" w:type="dxa"/>
            <w:tcBorders>
              <w:right w:val="single" w:sz="24" w:space="0" w:color="auto"/>
            </w:tcBorders>
          </w:tcPr>
          <w:p w:rsidR="008139BC" w:rsidRDefault="006936C7">
            <w:sdt>
              <w:sdtPr>
                <w:id w:val="1404180893"/>
                <w:placeholder>
                  <w:docPart w:val="D073EEEB1BDF4DCFAFDEFE55AA871CD6"/>
                </w:placeholder>
                <w:showingPlcHdr/>
              </w:sdtPr>
              <w:sdtEndPr/>
              <w:sdtContent>
                <w:r w:rsidR="00A50FC2" w:rsidRPr="00472CD1">
                  <w:rPr>
                    <w:rStyle w:val="PlaceholderText"/>
                  </w:rPr>
                  <w:t>Click here to enter text.</w:t>
                </w:r>
              </w:sdtContent>
            </w:sdt>
            <w:r w:rsidR="008139BC">
              <w:fldChar w:fldCharType="begin"/>
            </w:r>
            <w:r w:rsidR="008139BC">
              <w:instrText xml:space="preserve"> COMMENTS   \* MERGEFORMAT </w:instrText>
            </w:r>
            <w:r w:rsidR="008139BC">
              <w:fldChar w:fldCharType="end"/>
            </w:r>
          </w:p>
        </w:tc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 xml:space="preserve">Training </w:t>
            </w:r>
            <w:bookmarkStart w:id="0" w:name="_GoBack"/>
            <w:bookmarkEnd w:id="0"/>
            <w:r>
              <w:t>Wages</w:t>
            </w:r>
          </w:p>
        </w:tc>
        <w:sdt>
          <w:sdtPr>
            <w:id w:val="-1904512947"/>
            <w:placeholder>
              <w:docPart w:val="FCA04277701846F5B013DB415A10B877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Travel Stipend</w:t>
            </w:r>
          </w:p>
        </w:tc>
        <w:sdt>
          <w:sdtPr>
            <w:id w:val="1068776099"/>
            <w:placeholder>
              <w:docPart w:val="C9ED0906E6FD48DFBB5B6C6039F54490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Transportation Expense</w:t>
            </w:r>
          </w:p>
        </w:tc>
        <w:sdt>
          <w:sdtPr>
            <w:id w:val="-1989621631"/>
            <w:placeholder>
              <w:docPart w:val="02B8CF8C529E4ECDB3C54607EFBBC256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Holiday pay</w:t>
            </w:r>
          </w:p>
        </w:tc>
        <w:sdt>
          <w:sdtPr>
            <w:id w:val="-1036883112"/>
            <w:placeholder>
              <w:docPart w:val="CBB72E634CFD458BBD5D0556AE0DB35A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Bereavement Pay</w:t>
            </w:r>
          </w:p>
        </w:tc>
        <w:sdt>
          <w:sdtPr>
            <w:id w:val="1751858088"/>
            <w:placeholder>
              <w:docPart w:val="32B55BC241D54D638A8C88B6650819D5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Sick Pay</w:t>
            </w:r>
          </w:p>
        </w:tc>
        <w:sdt>
          <w:sdtPr>
            <w:id w:val="1880353350"/>
            <w:placeholder>
              <w:docPart w:val="3AC613CB9C4B4B548338CF9C0EF64B47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Annuity/Pension</w:t>
            </w:r>
          </w:p>
        </w:tc>
        <w:sdt>
          <w:sdtPr>
            <w:id w:val="-392737378"/>
            <w:placeholder>
              <w:docPart w:val="580EF78AA243415CB608E803D21A829B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Personal Day Pay</w:t>
            </w:r>
          </w:p>
        </w:tc>
        <w:sdt>
          <w:sdtPr>
            <w:id w:val="-254202776"/>
            <w:placeholder>
              <w:docPart w:val="B020030F8A9D41159F60204F58C0B09B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Day Care</w:t>
            </w:r>
          </w:p>
        </w:tc>
        <w:sdt>
          <w:sdtPr>
            <w:id w:val="131220349"/>
            <w:placeholder>
              <w:docPart w:val="A92F60C7DC6C444DAF06391F36F25893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Vacation Pay</w:t>
            </w:r>
          </w:p>
        </w:tc>
        <w:sdt>
          <w:sdtPr>
            <w:id w:val="-754127070"/>
            <w:placeholder>
              <w:docPart w:val="C2BCF0FFACBE4A7E97F05BA7B8DC1D61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Other (define)</w:t>
            </w:r>
          </w:p>
        </w:tc>
        <w:sdt>
          <w:sdtPr>
            <w:id w:val="1527602182"/>
            <w:placeholder>
              <w:docPart w:val="FBE6BDC6AE6A468D9C72353D02D9FA0D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39BC" w:rsidTr="00A50FC2">
        <w:tc>
          <w:tcPr>
            <w:tcW w:w="2394" w:type="dxa"/>
          </w:tcPr>
          <w:p w:rsidR="008139BC" w:rsidRDefault="008139BC">
            <w:r>
              <w:t>Health Insurance</w:t>
            </w:r>
          </w:p>
        </w:tc>
        <w:sdt>
          <w:sdtPr>
            <w:id w:val="1652953765"/>
            <w:placeholder>
              <w:docPart w:val="6F3AF6D38E6149B793077EEC48E09B4D"/>
            </w:placeholder>
            <w:showingPlcHdr/>
          </w:sdtPr>
          <w:sdtEndPr/>
          <w:sdtContent>
            <w:tc>
              <w:tcPr>
                <w:tcW w:w="2394" w:type="dxa"/>
                <w:tcBorders>
                  <w:right w:val="single" w:sz="24" w:space="0" w:color="auto"/>
                </w:tcBorders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tcBorders>
              <w:left w:val="single" w:sz="24" w:space="0" w:color="auto"/>
            </w:tcBorders>
          </w:tcPr>
          <w:p w:rsidR="008139BC" w:rsidRDefault="008139BC">
            <w:r>
              <w:t>Other (define)</w:t>
            </w:r>
          </w:p>
        </w:tc>
        <w:sdt>
          <w:sdtPr>
            <w:id w:val="-1671786581"/>
            <w:placeholder>
              <w:docPart w:val="37E4D5BFDEF84E278A7EA84A877FDAB1"/>
            </w:placeholder>
            <w:showingPlcHdr/>
          </w:sdtPr>
          <w:sdtEndPr/>
          <w:sdtContent>
            <w:tc>
              <w:tcPr>
                <w:tcW w:w="2394" w:type="dxa"/>
              </w:tcPr>
              <w:p w:rsidR="008139BC" w:rsidRDefault="00A50FC2">
                <w:r w:rsidRPr="00472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0FC2" w:rsidRDefault="00A50FC2"/>
    <w:p w:rsidR="00553AEA" w:rsidRDefault="00A50FC2" w:rsidP="0054628F">
      <w:pPr>
        <w:pStyle w:val="ListParagraph"/>
        <w:numPr>
          <w:ilvl w:val="0"/>
          <w:numId w:val="2"/>
        </w:numPr>
        <w:ind w:left="3960"/>
      </w:pPr>
      <w:r>
        <w:t>Total Hourly Average $</w:t>
      </w:r>
      <w:sdt>
        <w:sdtPr>
          <w:id w:val="-2102869035"/>
          <w:placeholder>
            <w:docPart w:val="DefaultPlaceholder_1082065158"/>
          </w:placeholder>
          <w:showingPlcHdr/>
        </w:sdtPr>
        <w:sdtEndPr/>
        <w:sdtContent>
          <w:r w:rsidR="00553AEA" w:rsidRPr="00472CD1">
            <w:rPr>
              <w:rStyle w:val="PlaceholderText"/>
            </w:rPr>
            <w:t>Click here to enter text.</w:t>
          </w:r>
        </w:sdtContent>
      </w:sdt>
    </w:p>
    <w:p w:rsidR="00A50FC2" w:rsidRDefault="00BB0D7D" w:rsidP="00BB0D7D">
      <w:pPr>
        <w:pStyle w:val="ListParagraph"/>
        <w:ind w:left="3960"/>
      </w:pPr>
      <w:r w:rsidRPr="007A7968">
        <w:t>(M</w:t>
      </w:r>
      <w:r w:rsidR="00672508" w:rsidRPr="007A7968">
        <w:t>ay not be less than $</w:t>
      </w:r>
      <w:r w:rsidR="007A7968" w:rsidRPr="007A7968">
        <w:t>12.00</w:t>
      </w:r>
      <w:r w:rsidR="00553AEA">
        <w:t>)</w:t>
      </w:r>
    </w:p>
    <w:p w:rsidR="00A50FC2" w:rsidRDefault="00A50FC2" w:rsidP="0054628F">
      <w:pPr>
        <w:pStyle w:val="ListParagraph"/>
        <w:numPr>
          <w:ilvl w:val="0"/>
          <w:numId w:val="2"/>
        </w:numPr>
        <w:ind w:left="3960"/>
      </w:pPr>
      <w:r>
        <w:t>Hourly Administrative Overhead: $</w:t>
      </w:r>
      <w:sdt>
        <w:sdtPr>
          <w:id w:val="986745083"/>
          <w:placeholder>
            <w:docPart w:val="DefaultPlaceholder_1082065158"/>
          </w:placeholder>
          <w:showingPlcHdr/>
        </w:sdtPr>
        <w:sdtEndPr/>
        <w:sdtContent>
          <w:r w:rsidR="0054628F" w:rsidRPr="00472CD1">
            <w:rPr>
              <w:rStyle w:val="PlaceholderText"/>
            </w:rPr>
            <w:t>Click here to enter text.</w:t>
          </w:r>
        </w:sdtContent>
      </w:sdt>
    </w:p>
    <w:p w:rsidR="00A50FC2" w:rsidRDefault="00A50FC2" w:rsidP="0054628F">
      <w:pPr>
        <w:pStyle w:val="ListParagraph"/>
        <w:numPr>
          <w:ilvl w:val="0"/>
          <w:numId w:val="2"/>
        </w:numPr>
        <w:ind w:left="3960"/>
      </w:pPr>
      <w:r>
        <w:t>Hourly Unit Rate: $</w:t>
      </w:r>
      <w:sdt>
        <w:sdtPr>
          <w:id w:val="1811055267"/>
          <w:placeholder>
            <w:docPart w:val="DefaultPlaceholder_1082065158"/>
          </w:placeholder>
          <w:showingPlcHdr/>
        </w:sdtPr>
        <w:sdtEndPr/>
        <w:sdtContent>
          <w:r w:rsidR="0054628F" w:rsidRPr="00472CD1">
            <w:rPr>
              <w:rStyle w:val="PlaceholderText"/>
            </w:rPr>
            <w:t>Click here to enter text.</w:t>
          </w:r>
        </w:sdtContent>
      </w:sdt>
    </w:p>
    <w:p w:rsidR="00A50FC2" w:rsidRDefault="00A50FC2" w:rsidP="0054628F">
      <w:pPr>
        <w:pStyle w:val="ListParagraph"/>
        <w:ind w:left="3960"/>
      </w:pPr>
      <w:r>
        <w:t>(</w:t>
      </w:r>
      <w:r w:rsidR="004C56E0">
        <w:t>Line 3</w:t>
      </w:r>
      <w:r w:rsidR="00152050">
        <w:t xml:space="preserve"> </w:t>
      </w:r>
      <w:r>
        <w:t>sum of lines 1 &amp; lines 2</w:t>
      </w:r>
      <w:r w:rsidR="00BB0D7D">
        <w:t>)</w:t>
      </w:r>
    </w:p>
    <w:p w:rsidR="00152050" w:rsidRDefault="00152050"/>
    <w:p w:rsidR="00152050" w:rsidRDefault="00152050">
      <w:r>
        <w:t>Provider Authorized Signature: ________________________________________________________</w:t>
      </w:r>
    </w:p>
    <w:p w:rsidR="00152050" w:rsidRDefault="00152050">
      <w:r>
        <w:t>Title:  _____________________________________________________________________________</w:t>
      </w:r>
    </w:p>
    <w:p w:rsidR="00152050" w:rsidRDefault="00152050">
      <w:r>
        <w:t>Printed Name: __________________________________________ Date:</w:t>
      </w:r>
      <w:r w:rsidR="00031295">
        <w:t xml:space="preserve"> </w:t>
      </w:r>
      <w:r>
        <w:t>_________________________</w:t>
      </w:r>
    </w:p>
    <w:p w:rsidR="00152050" w:rsidRDefault="00152050"/>
    <w:p w:rsidR="00A50FC2" w:rsidRDefault="00A50FC2">
      <w:r>
        <w:tab/>
      </w:r>
      <w:r>
        <w:tab/>
      </w:r>
      <w:r>
        <w:tab/>
      </w:r>
    </w:p>
    <w:sectPr w:rsidR="00A50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934EE"/>
    <w:multiLevelType w:val="hybridMultilevel"/>
    <w:tmpl w:val="68C4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205F"/>
    <w:multiLevelType w:val="hybridMultilevel"/>
    <w:tmpl w:val="3CEA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BC"/>
    <w:rsid w:val="00031295"/>
    <w:rsid w:val="00042D8C"/>
    <w:rsid w:val="00152050"/>
    <w:rsid w:val="004C56E0"/>
    <w:rsid w:val="005350AB"/>
    <w:rsid w:val="0054628F"/>
    <w:rsid w:val="00553AEA"/>
    <w:rsid w:val="00672508"/>
    <w:rsid w:val="0069110B"/>
    <w:rsid w:val="006936C7"/>
    <w:rsid w:val="006A24E5"/>
    <w:rsid w:val="006B0FB3"/>
    <w:rsid w:val="007A7968"/>
    <w:rsid w:val="008139BC"/>
    <w:rsid w:val="00921F70"/>
    <w:rsid w:val="00A3001F"/>
    <w:rsid w:val="00A50FC2"/>
    <w:rsid w:val="00BB0D7D"/>
    <w:rsid w:val="00DA732C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53C74-6418-47CB-8F9F-32039BC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B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39BC"/>
    <w:rPr>
      <w:color w:val="808080"/>
    </w:rPr>
  </w:style>
  <w:style w:type="paragraph" w:styleId="ListParagraph">
    <w:name w:val="List Paragraph"/>
    <w:basedOn w:val="Normal"/>
    <w:uiPriority w:val="34"/>
    <w:qFormat/>
    <w:rsid w:val="00A5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389F-2BE1-4D19-80AF-CE56C2E5EFE8}"/>
      </w:docPartPr>
      <w:docPartBody>
        <w:p w:rsidR="00120932" w:rsidRDefault="00C961C0"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A07922A8EDB445B794F348EDE7BE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09A0-D9E9-4696-92F1-C40638CDCFAA}"/>
      </w:docPartPr>
      <w:docPartBody>
        <w:p w:rsidR="00B6325A" w:rsidRDefault="00120932" w:rsidP="00120932">
          <w:pPr>
            <w:pStyle w:val="A07922A8EDB445B794F348EDE7BE27FC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D073EEEB1BDF4DCFAFDEFE55AA87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10E7-B41C-43B9-AF86-04F12FFF2189}"/>
      </w:docPartPr>
      <w:docPartBody>
        <w:p w:rsidR="00B6325A" w:rsidRDefault="00120932" w:rsidP="00120932">
          <w:pPr>
            <w:pStyle w:val="D073EEEB1BDF4DCFAFDEFE55AA871CD6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FCA04277701846F5B013DB415A10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0B59-0C91-4EB0-94AC-91887D4B5108}"/>
      </w:docPartPr>
      <w:docPartBody>
        <w:p w:rsidR="00B6325A" w:rsidRDefault="00120932" w:rsidP="00120932">
          <w:pPr>
            <w:pStyle w:val="FCA04277701846F5B013DB415A10B877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C9ED0906E6FD48DFBB5B6C6039F5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0537-556C-4CE7-8397-58055E8F92DB}"/>
      </w:docPartPr>
      <w:docPartBody>
        <w:p w:rsidR="00B6325A" w:rsidRDefault="00120932" w:rsidP="00120932">
          <w:pPr>
            <w:pStyle w:val="C9ED0906E6FD48DFBB5B6C6039F54490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02B8CF8C529E4ECDB3C54607EFBB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979C-BFB4-4CEE-A79D-3CAC11B87DB4}"/>
      </w:docPartPr>
      <w:docPartBody>
        <w:p w:rsidR="00B6325A" w:rsidRDefault="00120932" w:rsidP="00120932">
          <w:pPr>
            <w:pStyle w:val="02B8CF8C529E4ECDB3C54607EFBBC256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CBB72E634CFD458BBD5D0556AE0D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07C2-9B3C-47C5-A0D8-AB9844267D76}"/>
      </w:docPartPr>
      <w:docPartBody>
        <w:p w:rsidR="00B6325A" w:rsidRDefault="00120932" w:rsidP="00120932">
          <w:pPr>
            <w:pStyle w:val="CBB72E634CFD458BBD5D0556AE0DB35A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32B55BC241D54D638A8C88B66508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268-75B2-411F-9EAA-93DCDE5B1D7F}"/>
      </w:docPartPr>
      <w:docPartBody>
        <w:p w:rsidR="00B6325A" w:rsidRDefault="00120932" w:rsidP="00120932">
          <w:pPr>
            <w:pStyle w:val="32B55BC241D54D638A8C88B6650819D5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3AC613CB9C4B4B548338CF9C0EF6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227A-E1B2-4C32-9C72-FD7FF3528CDF}"/>
      </w:docPartPr>
      <w:docPartBody>
        <w:p w:rsidR="00B6325A" w:rsidRDefault="00120932" w:rsidP="00120932">
          <w:pPr>
            <w:pStyle w:val="3AC613CB9C4B4B548338CF9C0EF64B47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580EF78AA243415CB608E803D21A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F632-467A-4435-B937-A97FE9F8DC13}"/>
      </w:docPartPr>
      <w:docPartBody>
        <w:p w:rsidR="00B6325A" w:rsidRDefault="00120932" w:rsidP="00120932">
          <w:pPr>
            <w:pStyle w:val="580EF78AA243415CB608E803D21A829B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B020030F8A9D41159F60204F58C0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2C48-D357-4EC5-B4AB-A632D6CD2BE5}"/>
      </w:docPartPr>
      <w:docPartBody>
        <w:p w:rsidR="00B6325A" w:rsidRDefault="00120932" w:rsidP="00120932">
          <w:pPr>
            <w:pStyle w:val="B020030F8A9D41159F60204F58C0B09B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A92F60C7DC6C444DAF06391F36F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EB12-E4C9-4966-B7FA-CD6E73BCE904}"/>
      </w:docPartPr>
      <w:docPartBody>
        <w:p w:rsidR="00B6325A" w:rsidRDefault="00120932" w:rsidP="00120932">
          <w:pPr>
            <w:pStyle w:val="A92F60C7DC6C444DAF06391F36F25893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C2BCF0FFACBE4A7E97F05BA7B8DC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7302-7A58-4DB5-9035-5A7E3F319D98}"/>
      </w:docPartPr>
      <w:docPartBody>
        <w:p w:rsidR="00B6325A" w:rsidRDefault="00120932" w:rsidP="00120932">
          <w:pPr>
            <w:pStyle w:val="C2BCF0FFACBE4A7E97F05BA7B8DC1D61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FBE6BDC6AE6A468D9C72353D02D9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77CA-2B44-41F3-B898-F39501290DFF}"/>
      </w:docPartPr>
      <w:docPartBody>
        <w:p w:rsidR="00B6325A" w:rsidRDefault="00120932" w:rsidP="00120932">
          <w:pPr>
            <w:pStyle w:val="FBE6BDC6AE6A468D9C72353D02D9FA0D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6F3AF6D38E6149B793077EEC48E0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AD81-34AC-4285-849D-A7260C4EEC24}"/>
      </w:docPartPr>
      <w:docPartBody>
        <w:p w:rsidR="00B6325A" w:rsidRDefault="00120932" w:rsidP="00120932">
          <w:pPr>
            <w:pStyle w:val="6F3AF6D38E6149B793077EEC48E09B4D"/>
          </w:pPr>
          <w:r w:rsidRPr="00472CD1">
            <w:rPr>
              <w:rStyle w:val="PlaceholderText"/>
            </w:rPr>
            <w:t>Click here to enter text.</w:t>
          </w:r>
        </w:p>
      </w:docPartBody>
    </w:docPart>
    <w:docPart>
      <w:docPartPr>
        <w:name w:val="37E4D5BFDEF84E278A7EA84A877F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490D-E649-445A-B54D-37F6588B24FA}"/>
      </w:docPartPr>
      <w:docPartBody>
        <w:p w:rsidR="00B6325A" w:rsidRDefault="00120932" w:rsidP="00120932">
          <w:pPr>
            <w:pStyle w:val="37E4D5BFDEF84E278A7EA84A877FDAB1"/>
          </w:pPr>
          <w:r w:rsidRPr="00472C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0"/>
    <w:rsid w:val="00120932"/>
    <w:rsid w:val="00B6325A"/>
    <w:rsid w:val="00C961C0"/>
    <w:rsid w:val="00F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932"/>
    <w:rPr>
      <w:color w:val="808080"/>
    </w:rPr>
  </w:style>
  <w:style w:type="paragraph" w:customStyle="1" w:styleId="A6F09094A71D4D21BD5FE9E780DD3A92">
    <w:name w:val="A6F09094A71D4D21BD5FE9E780DD3A92"/>
    <w:rsid w:val="00C961C0"/>
  </w:style>
  <w:style w:type="paragraph" w:customStyle="1" w:styleId="A07922A8EDB445B794F348EDE7BE27FC">
    <w:name w:val="A07922A8EDB445B794F348EDE7BE27FC"/>
    <w:rsid w:val="00120932"/>
    <w:rPr>
      <w:rFonts w:ascii="Calibri" w:eastAsia="Calibri" w:hAnsi="Calibri" w:cs="Times New Roman"/>
    </w:rPr>
  </w:style>
  <w:style w:type="paragraph" w:customStyle="1" w:styleId="D073EEEB1BDF4DCFAFDEFE55AA871CD6">
    <w:name w:val="D073EEEB1BDF4DCFAFDEFE55AA871CD6"/>
    <w:rsid w:val="00120932"/>
    <w:rPr>
      <w:rFonts w:ascii="Calibri" w:eastAsia="Calibri" w:hAnsi="Calibri" w:cs="Times New Roman"/>
    </w:rPr>
  </w:style>
  <w:style w:type="paragraph" w:customStyle="1" w:styleId="FCA04277701846F5B013DB415A10B877">
    <w:name w:val="FCA04277701846F5B013DB415A10B877"/>
    <w:rsid w:val="00120932"/>
    <w:rPr>
      <w:rFonts w:ascii="Calibri" w:eastAsia="Calibri" w:hAnsi="Calibri" w:cs="Times New Roman"/>
    </w:rPr>
  </w:style>
  <w:style w:type="paragraph" w:customStyle="1" w:styleId="C9ED0906E6FD48DFBB5B6C6039F54490">
    <w:name w:val="C9ED0906E6FD48DFBB5B6C6039F54490"/>
    <w:rsid w:val="00120932"/>
    <w:rPr>
      <w:rFonts w:ascii="Calibri" w:eastAsia="Calibri" w:hAnsi="Calibri" w:cs="Times New Roman"/>
    </w:rPr>
  </w:style>
  <w:style w:type="paragraph" w:customStyle="1" w:styleId="02B8CF8C529E4ECDB3C54607EFBBC256">
    <w:name w:val="02B8CF8C529E4ECDB3C54607EFBBC256"/>
    <w:rsid w:val="00120932"/>
    <w:rPr>
      <w:rFonts w:ascii="Calibri" w:eastAsia="Calibri" w:hAnsi="Calibri" w:cs="Times New Roman"/>
    </w:rPr>
  </w:style>
  <w:style w:type="paragraph" w:customStyle="1" w:styleId="CBB72E634CFD458BBD5D0556AE0DB35A">
    <w:name w:val="CBB72E634CFD458BBD5D0556AE0DB35A"/>
    <w:rsid w:val="00120932"/>
    <w:rPr>
      <w:rFonts w:ascii="Calibri" w:eastAsia="Calibri" w:hAnsi="Calibri" w:cs="Times New Roman"/>
    </w:rPr>
  </w:style>
  <w:style w:type="paragraph" w:customStyle="1" w:styleId="32B55BC241D54D638A8C88B6650819D5">
    <w:name w:val="32B55BC241D54D638A8C88B6650819D5"/>
    <w:rsid w:val="00120932"/>
    <w:rPr>
      <w:rFonts w:ascii="Calibri" w:eastAsia="Calibri" w:hAnsi="Calibri" w:cs="Times New Roman"/>
    </w:rPr>
  </w:style>
  <w:style w:type="paragraph" w:customStyle="1" w:styleId="3AC613CB9C4B4B548338CF9C0EF64B47">
    <w:name w:val="3AC613CB9C4B4B548338CF9C0EF64B47"/>
    <w:rsid w:val="00120932"/>
    <w:rPr>
      <w:rFonts w:ascii="Calibri" w:eastAsia="Calibri" w:hAnsi="Calibri" w:cs="Times New Roman"/>
    </w:rPr>
  </w:style>
  <w:style w:type="paragraph" w:customStyle="1" w:styleId="580EF78AA243415CB608E803D21A829B">
    <w:name w:val="580EF78AA243415CB608E803D21A829B"/>
    <w:rsid w:val="00120932"/>
    <w:rPr>
      <w:rFonts w:ascii="Calibri" w:eastAsia="Calibri" w:hAnsi="Calibri" w:cs="Times New Roman"/>
    </w:rPr>
  </w:style>
  <w:style w:type="paragraph" w:customStyle="1" w:styleId="B020030F8A9D41159F60204F58C0B09B">
    <w:name w:val="B020030F8A9D41159F60204F58C0B09B"/>
    <w:rsid w:val="00120932"/>
    <w:rPr>
      <w:rFonts w:ascii="Calibri" w:eastAsia="Calibri" w:hAnsi="Calibri" w:cs="Times New Roman"/>
    </w:rPr>
  </w:style>
  <w:style w:type="paragraph" w:customStyle="1" w:styleId="A92F60C7DC6C444DAF06391F36F25893">
    <w:name w:val="A92F60C7DC6C444DAF06391F36F25893"/>
    <w:rsid w:val="00120932"/>
    <w:rPr>
      <w:rFonts w:ascii="Calibri" w:eastAsia="Calibri" w:hAnsi="Calibri" w:cs="Times New Roman"/>
    </w:rPr>
  </w:style>
  <w:style w:type="paragraph" w:customStyle="1" w:styleId="C2BCF0FFACBE4A7E97F05BA7B8DC1D61">
    <w:name w:val="C2BCF0FFACBE4A7E97F05BA7B8DC1D61"/>
    <w:rsid w:val="00120932"/>
    <w:rPr>
      <w:rFonts w:ascii="Calibri" w:eastAsia="Calibri" w:hAnsi="Calibri" w:cs="Times New Roman"/>
    </w:rPr>
  </w:style>
  <w:style w:type="paragraph" w:customStyle="1" w:styleId="FBE6BDC6AE6A468D9C72353D02D9FA0D">
    <w:name w:val="FBE6BDC6AE6A468D9C72353D02D9FA0D"/>
    <w:rsid w:val="00120932"/>
    <w:rPr>
      <w:rFonts w:ascii="Calibri" w:eastAsia="Calibri" w:hAnsi="Calibri" w:cs="Times New Roman"/>
    </w:rPr>
  </w:style>
  <w:style w:type="paragraph" w:customStyle="1" w:styleId="6F3AF6D38E6149B793077EEC48E09B4D">
    <w:name w:val="6F3AF6D38E6149B793077EEC48E09B4D"/>
    <w:rsid w:val="00120932"/>
    <w:rPr>
      <w:rFonts w:ascii="Calibri" w:eastAsia="Calibri" w:hAnsi="Calibri" w:cs="Times New Roman"/>
    </w:rPr>
  </w:style>
  <w:style w:type="paragraph" w:customStyle="1" w:styleId="37E4D5BFDEF84E278A7EA84A877FDAB1">
    <w:name w:val="37E4D5BFDEF84E278A7EA84A877FDAB1"/>
    <w:rsid w:val="00120932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56E6-763C-4473-A8A6-E2BDE2B9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McHugh</dc:creator>
  <cp:lastModifiedBy>Tina Conlon</cp:lastModifiedBy>
  <cp:revision>2</cp:revision>
  <dcterms:created xsi:type="dcterms:W3CDTF">2019-04-10T12:08:00Z</dcterms:created>
  <dcterms:modified xsi:type="dcterms:W3CDTF">2019-04-10T12:08:00Z</dcterms:modified>
</cp:coreProperties>
</file>